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after="240" w:afterAutospacing="0"/>
        <w:ind w:firstLine="3242" w:firstLineChars="90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36"/>
          <w:szCs w:val="36"/>
          <w:u w:val="none"/>
          <w:shd w:val="clear" w:fill="FFFFFF"/>
          <w:lang w:val="en-US" w:eastAsia="zh-CN"/>
        </w:rPr>
        <w:t>商品发布规范</w:t>
      </w:r>
    </w:p>
    <w:tbl>
      <w:tblPr>
        <w:tblStyle w:val="4"/>
        <w:tblW w:w="882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98"/>
        <w:gridCol w:w="72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8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FFFF0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baseline"/>
              <w:rPr>
                <w:rFonts w:hint="default" w:ascii="微软雅黑" w:hAnsi="微软雅黑" w:eastAsia="微软雅黑" w:cs="微软雅黑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商品优化规则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8" w:hRule="atLeast"/>
        </w:trPr>
        <w:tc>
          <w:tcPr>
            <w:tcW w:w="159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尺寸、尺码优化</w:t>
            </w:r>
          </w:p>
        </w:tc>
        <w:tc>
          <w:tcPr>
            <w:tcW w:w="72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baseline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箱包：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baseline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规范一：主图五张中必须要放一张关于商品尺寸的图；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baseline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规范二：商品详情必须要有对比图（比如和手机、ipad等对比大小图或者人背着的效果图）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7" w:hRule="atLeast"/>
        </w:trPr>
        <w:tc>
          <w:tcPr>
            <w:tcW w:w="15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</w:pPr>
          </w:p>
        </w:tc>
        <w:tc>
          <w:tcPr>
            <w:tcW w:w="72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baseline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鞋：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baseline"/>
              <w:rPr>
                <w:rFonts w:hint="default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规范一：尺码分正常尺码和偏小尺码，商家必须按照实际鞋子情况填写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baseline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规范二：建议商家详情页针对鞋子实际情况作图，给出建议（如脚背高，脚厚或宽，建议选比实际大一码）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0" w:hRule="atLeast"/>
        </w:trPr>
        <w:tc>
          <w:tcPr>
            <w:tcW w:w="15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</w:pPr>
          </w:p>
        </w:tc>
        <w:tc>
          <w:tcPr>
            <w:tcW w:w="72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baseline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服饰：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baseline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以下叶子类目必须填写以下尺寸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baseline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连衣裙：Bust（胸围)/Waist(腰围）/Hips(臀围）/Length（衣长）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baseline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上衣：Shoulder（肩宽）/Bust(胸围)/Length(衣长)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baseline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裤子：Waist(腰围）/Hips(臀围）/Length（裤长）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0" w:hRule="atLeast"/>
        </w:trPr>
        <w:tc>
          <w:tcPr>
            <w:tcW w:w="1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baseline"/>
              <w:rPr>
                <w:rFonts w:hint="default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描述不符优化</w:t>
            </w:r>
          </w:p>
        </w:tc>
        <w:tc>
          <w:tcPr>
            <w:tcW w:w="72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baseline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电子：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baseline"/>
              <w:rPr>
                <w:rFonts w:hint="default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规范一：u盘和储存类商品标注误差范围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baseline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规范二：商品详情页增加用户引导（如发生不能用的情况，不要给差评，可以联系whatsapp或者后台申请售后）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baseline"/>
              <w:rPr>
                <w:rFonts w:hint="default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规范三：每个SKU的商品必须在主图和详情页有明确说明，不能给客户造成误导（如：不允许主图和详情页均为手机，sku里包含耳机，这种情况如果发生售后，均视为商品描述不符，需商家自己承担售后）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0" w:hRule="atLeast"/>
        </w:trPr>
        <w:tc>
          <w:tcPr>
            <w:tcW w:w="1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baseline"/>
              <w:rPr>
                <w:rFonts w:hint="default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材质优化</w:t>
            </w:r>
          </w:p>
        </w:tc>
        <w:tc>
          <w:tcPr>
            <w:tcW w:w="72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baseline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商品详情写明材质组成占比（如棉50%，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涤纶20%...），统一商品的材质描述应详尽、完整（各成分百分比相加等于100%，如未描述完整，视作未写明材质占比）。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baseline"/>
              <w:rPr>
                <w:rFonts w:hint="default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例：女装上衣需写明100%材质：（50%棉，20%涤纶，30%锦纶）</w:t>
            </w:r>
          </w:p>
        </w:tc>
      </w:tr>
    </w:tbl>
    <w:p>
      <w:p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注：</w:t>
      </w:r>
    </w:p>
    <w:p>
      <w:p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1.所有商品因商品详情未写明材质组成占比（如棉50%，涤纶20%...），导致的用户因“质量原因/商品实际与描述不符”产生的退货，默认为商家原因的退货，不接受退货申诉。</w:t>
      </w:r>
    </w:p>
    <w:p>
      <w:p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2.所有商品因未说明辅料配件的材质（如：包的内衬材质）。</w:t>
      </w:r>
    </w:p>
    <w:p>
      <w:p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3.商品主图不得少于三张，商品图里需有直观商品图，如存在误导性用户图片，如售卖手机壳，商品主图里没有单独手机壳的照片，均为手机带着手机壳照片，或者放置其他图片用小的文字误导用户，默认商家原因，不接受退货申诉。</w:t>
      </w:r>
    </w:p>
    <w:p>
      <w:p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u w:val="none"/>
          <w:shd w:val="clear" w:fill="FFFFFF"/>
          <w:lang w:val="en-US" w:eastAsia="zh-CN"/>
        </w:rPr>
      </w:pP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u w:val="none"/>
          <w:shd w:val="clear" w:fill="FFFFFF"/>
        </w:rPr>
        <w:t>请各位商家于202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u w:val="none"/>
          <w:shd w:val="clear" w:fill="FFFFFF"/>
          <w:lang w:val="en-US" w:eastAsia="zh-CN"/>
        </w:rPr>
        <w:t>2</w:t>
      </w: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u w:val="none"/>
          <w:shd w:val="clear" w:fill="FFFFFF"/>
        </w:rPr>
        <w:t>年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u w:val="none"/>
          <w:shd w:val="clear" w:fill="FFFFFF"/>
          <w:lang w:val="en-US" w:eastAsia="zh-CN"/>
        </w:rPr>
        <w:t>3</w:t>
      </w: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u w:val="none"/>
          <w:shd w:val="clear" w:fill="FFFFFF"/>
        </w:rPr>
        <w:t>月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u w:val="none"/>
          <w:shd w:val="clear" w:fill="FFFFFF"/>
          <w:lang w:val="en-US" w:eastAsia="zh-CN"/>
        </w:rPr>
        <w:t>18</w:t>
      </w: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u w:val="none"/>
          <w:shd w:val="clear" w:fill="FFFFFF"/>
        </w:rPr>
        <w:t>号之前按照商品发布规范进行整改各自的商品，平台将于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u w:val="none"/>
          <w:shd w:val="clear" w:fill="FFFFFF"/>
          <w:lang w:val="en-US" w:eastAsia="zh-CN"/>
        </w:rPr>
        <w:t>3</w:t>
      </w: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u w:val="none"/>
          <w:shd w:val="clear" w:fill="FFFFFF"/>
        </w:rPr>
        <w:t>月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u w:val="none"/>
          <w:shd w:val="clear" w:fill="FFFFFF"/>
          <w:lang w:val="en-US" w:eastAsia="zh-CN"/>
        </w:rPr>
        <w:t>18</w:t>
      </w: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u w:val="none"/>
          <w:shd w:val="clear" w:fill="FFFFFF"/>
        </w:rPr>
        <w:t>号开始不定期抽查商品，如果商品被查出没有按照规范填写详情，则视情节严重进行处罚。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箱包</w:t>
      </w:r>
    </w:p>
    <w:p>
      <w:p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商品详情页示范图：</w:t>
      </w:r>
    </w:p>
    <w:p>
      <w:pPr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商品测量图</w:t>
      </w:r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1669415" cy="1390650"/>
            <wp:effectExtent l="0" t="0" r="698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对比图</w:t>
      </w:r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2065020" cy="1274445"/>
            <wp:effectExtent l="0" t="0" r="1143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效果对比图</w:t>
      </w:r>
    </w:p>
    <w:p>
      <w:pPr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1900555" cy="1728470"/>
            <wp:effectExtent l="0" t="0" r="4445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728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主图五张中必须要有关于商品尺寸的图</w:t>
      </w:r>
    </w:p>
    <w:p>
      <w:r>
        <w:drawing>
          <wp:inline distT="0" distB="0" distL="114300" distR="114300">
            <wp:extent cx="5113020" cy="1517650"/>
            <wp:effectExtent l="0" t="0" r="1143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鞋</w:t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详情页顶部示范图：</w:t>
      </w:r>
    </w:p>
    <w:p>
      <w:r>
        <w:drawing>
          <wp:inline distT="0" distB="0" distL="114300" distR="114300">
            <wp:extent cx="5272405" cy="3474720"/>
            <wp:effectExtent l="0" t="0" r="4445" b="1143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3573145"/>
            <wp:effectExtent l="0" t="0" r="2540" b="825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服饰</w:t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连衣裙：Bust（胸围)/Waist(腰围）/Hips(臀围）/Length（衣长）</w:t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上衣：Shoulder（肩宽）/Bust(胸围)/Length(衣长)</w:t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裤子：Waist(腰围）/Hips(臀围）/Length（裤长）</w:t>
      </w:r>
    </w:p>
    <w:p>
      <w:r>
        <w:drawing>
          <wp:inline distT="0" distB="0" distL="114300" distR="114300">
            <wp:extent cx="4747895" cy="2364105"/>
            <wp:effectExtent l="0" t="0" r="14605" b="171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连衣裙详情页顶部示范图：</w:t>
      </w:r>
    </w:p>
    <w:p>
      <w:r>
        <w:drawing>
          <wp:inline distT="0" distB="0" distL="114300" distR="114300">
            <wp:extent cx="5272405" cy="3790315"/>
            <wp:effectExtent l="0" t="0" r="4445" b="63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上衣详情页顶部示范图：</w:t>
      </w:r>
    </w:p>
    <w:p>
      <w:r>
        <w:drawing>
          <wp:inline distT="0" distB="0" distL="114300" distR="114300">
            <wp:extent cx="5271135" cy="3774440"/>
            <wp:effectExtent l="0" t="0" r="5715" b="1651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裤子详情页顶部示范图：</w:t>
      </w:r>
    </w:p>
    <w:p/>
    <w:p>
      <w:r>
        <w:drawing>
          <wp:inline distT="0" distB="0" distL="114300" distR="114300">
            <wp:extent cx="5273040" cy="3740785"/>
            <wp:effectExtent l="0" t="0" r="3810" b="1206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电子商品详情页顶部示范图：</w:t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1、关于u盘和内存的电子商品：标注明确误差范围</w:t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About real capacity</w:t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8GB = approximately 7.4GB-7.6GB</w:t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16GB = approximately 14GB-15GB</w:t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32GB = approximately 28GB-30GB</w:t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64GB = approximately 58GB-60GB</w:t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128GB = approximately 119GB-120GB</w:t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0"/>
          <w:szCs w:val="20"/>
          <w:u w:val="none"/>
          <w:vertAlign w:val="baseline"/>
          <w:lang w:val="en-US" w:eastAsia="zh-CN" w:bidi="ar"/>
        </w:rPr>
        <w:t>增加用户引导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引导：</w:t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如发生不能用的情况，不要给差评，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可以联系我的whatsapp或者</w:t>
      </w:r>
      <w:r>
        <w:rPr>
          <w:rFonts w:hint="eastAsia" w:ascii="微软雅黑" w:hAnsi="微软雅黑" w:eastAsia="微软雅黑" w:cs="微软雅黑"/>
          <w:sz w:val="20"/>
          <w:szCs w:val="20"/>
        </w:rPr>
        <w:t>后台申请售后</w:t>
      </w: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111F2C"/>
          <w:spacing w:val="0"/>
          <w:sz w:val="20"/>
          <w:szCs w:val="20"/>
          <w:shd w:val="clear" w:fill="FFFFFF"/>
        </w:rPr>
        <w:t>If you found the product can not work, please contact through whatsapp: +86 11111111111 first or apply for a return &amp; refund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）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81252A"/>
    <w:rsid w:val="3181252A"/>
    <w:rsid w:val="4CED0701"/>
    <w:rsid w:val="5193704D"/>
    <w:rsid w:val="5DC1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NULL" TargetMode="Externa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259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2020-03-16T06:11:00Z</dcterms:created>
  <dc:creator>KiKUU 刘胤佐</dc:creator>
  <cp:lastModifiedBy>qwertyuiop</cp:lastModifiedBy>
  <dcterms:modified xsi:type="dcterms:W3CDTF">2022-03-18T09:16:31Z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C3E3A13F68BB4EFB97E94B021D6D4176</vt:lpwstr>
  </property>
</Properties>
</file>